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0F" w:rsidRDefault="00BF7D0F" w:rsidP="00BF7D0F">
      <w:pPr>
        <w:rPr>
          <w:b/>
          <w:bCs/>
        </w:rPr>
      </w:pPr>
      <w:bookmarkStart w:id="0" w:name="_GoBack"/>
      <w:r>
        <w:rPr>
          <w:b/>
          <w:bCs/>
        </w:rPr>
        <w:t>Koncern Agrofert převezme společnost Agropodnik Svitavy</w:t>
      </w:r>
    </w:p>
    <w:bookmarkEnd w:id="0"/>
    <w:p w:rsidR="00BF7D0F" w:rsidRDefault="00BF7D0F" w:rsidP="00BF7D0F"/>
    <w:p w:rsidR="00BF7D0F" w:rsidRDefault="00BF7D0F" w:rsidP="00BF7D0F">
      <w:r>
        <w:t>Praha – 20. ledna 2015</w:t>
      </w:r>
    </w:p>
    <w:p w:rsidR="00BF7D0F" w:rsidRDefault="00BF7D0F" w:rsidP="00BF7D0F"/>
    <w:p w:rsidR="00BF7D0F" w:rsidRDefault="00BF7D0F" w:rsidP="00BF7D0F">
      <w:r>
        <w:t xml:space="preserve">Společnost </w:t>
      </w:r>
      <w:proofErr w:type="spellStart"/>
      <w:r>
        <w:t>Cerea</w:t>
      </w:r>
      <w:proofErr w:type="spellEnd"/>
      <w:r>
        <w:t xml:space="preserve">, součást koncernu Agrofert, majetkově vstupuje do společnosti </w:t>
      </w:r>
      <w:proofErr w:type="spellStart"/>
      <w:r>
        <w:t>Agrofin</w:t>
      </w:r>
      <w:proofErr w:type="spellEnd"/>
      <w:r>
        <w:t xml:space="preserve"> Svitavy, čímž zároveň ovládne zemědělskou firmu Agropodnik Svitavy. Smlouva o prodeji byla podepsána 20. ledna a smluvní strany se dohodly zachovat kupní cenu jako předmět obchodního tajemství. Transakci ještě musí schválit Úřad pro ochranu hospodářské soutěže.</w:t>
      </w:r>
    </w:p>
    <w:p w:rsidR="00BF7D0F" w:rsidRDefault="00BF7D0F" w:rsidP="00BF7D0F">
      <w:r>
        <w:t xml:space="preserve">Společnost </w:t>
      </w:r>
      <w:proofErr w:type="spellStart"/>
      <w:r>
        <w:t>Agrofin</w:t>
      </w:r>
      <w:proofErr w:type="spellEnd"/>
      <w:r>
        <w:t xml:space="preserve"> Svitavy vlastní 61,3 % akcií Agropodniku Svitavy, který je regionálním obchodníkem s olejninami, obilovinami, hnojivy a přípravky na ochranu rostlin. Firma působí v celkem čtyřech střediscích v Pardubickém kraji, vedle Svitav také v Poličce, Cerekvici nad Loučnou a Městečku Trnávka. Agropodnik Svitavy zaměstnává celkem 30 pracovníků a v roce 2013 dosáhl obratu ve výši 370 mil. Kč. Zbylý 38,7% podíl vlastní menšinoví a drobní akcionáři. Cílem akvizice je rozšíření regionální působnosti společnosti </w:t>
      </w:r>
      <w:proofErr w:type="spellStart"/>
      <w:r>
        <w:t>Cerea</w:t>
      </w:r>
      <w:proofErr w:type="spellEnd"/>
      <w:r>
        <w:t xml:space="preserve"> na Pardubicku, úspora nákladů, zefektivnění dopravy výrobků k zákazníkům a další využití možností vertikální integrace v koncernu Agrofert.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0F"/>
    <w:rsid w:val="003E0298"/>
    <w:rsid w:val="00B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D0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D0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2015-06-24T18:36:00Z</dcterms:created>
  <dcterms:modified xsi:type="dcterms:W3CDTF">2015-06-24T18:37:00Z</dcterms:modified>
</cp:coreProperties>
</file>