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B9" w:rsidRPr="001524B9" w:rsidRDefault="001524B9" w:rsidP="001524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proofErr w:type="spellStart"/>
      <w:r w:rsidRPr="001524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Ethanol</w:t>
      </w:r>
      <w:proofErr w:type="spellEnd"/>
      <w:r w:rsidRPr="001524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1524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Energy</w:t>
      </w:r>
      <w:proofErr w:type="spellEnd"/>
      <w:r w:rsidRPr="001524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investuje přes 125 milionů do unikátního a ekologičtějšího provozu</w:t>
      </w:r>
    </w:p>
    <w:bookmarkEnd w:id="0"/>
    <w:p w:rsidR="001524B9" w:rsidRPr="001524B9" w:rsidRDefault="001524B9" w:rsidP="00152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Lihovar </w:t>
      </w:r>
      <w:proofErr w:type="spellStart"/>
      <w:r w:rsidRPr="00152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Ethanol</w:t>
      </w:r>
      <w:proofErr w:type="spellEnd"/>
      <w:r w:rsidRPr="00152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52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Energy</w:t>
      </w:r>
      <w:proofErr w:type="spellEnd"/>
      <w:r w:rsidRPr="00152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 Vrdech na Kutnohorsku slavnostně otevírá v České republice unikátní technologii sušení lihovarských výpalků, která je výrazně ekologičtější a šetrnější k okolí. Sníží se nejen emise, ale i hluk a zápach z výroby. Významně se také sníží dopravní zátěž, z areálu totiž vyjede pětkrát méně nákladních vozů než dosud. Celková investice do modernizace přesahuje 125 milionů korun.</w:t>
      </w:r>
    </w:p>
    <w:p w:rsidR="001524B9" w:rsidRPr="001524B9" w:rsidRDefault="001524B9" w:rsidP="00152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4B9" w:rsidRPr="001524B9" w:rsidRDefault="001524B9" w:rsidP="00152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„Díky švýcarské technologii </w:t>
      </w:r>
      <w:proofErr w:type="spellStart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>Swiss</w:t>
      </w:r>
      <w:proofErr w:type="spellEnd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>Combi</w:t>
      </w:r>
      <w:proofErr w:type="spellEnd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náš lihovar zařadil do TOP 10 v Evropě,“ říká generální ředitel </w:t>
      </w:r>
      <w:proofErr w:type="spellStart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>Ethanol</w:t>
      </w:r>
      <w:proofErr w:type="spellEnd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>Energy</w:t>
      </w:r>
      <w:proofErr w:type="spellEnd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Martin Kubů. „S ohledem na umístění podniku uprostřed obydlené oblasti bylo nutné řešit také hluk a zápach. I to byl důvod, proč jsme se rozhodli pro švýcarskou technologii. Je totiž nejen ekologická, ale také dává smysl po ekonomické stránce. Díky ní totiž budeme vyrábět pouze nejhodnotnější formy výpalků a ukončíme výrobu a expedici mokrého mláta a kapalného sirupu,“ vysvětluje Kubů.</w:t>
      </w:r>
    </w:p>
    <w:p w:rsidR="001524B9" w:rsidRPr="001524B9" w:rsidRDefault="001524B9" w:rsidP="00152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Méně kamionů i vlaků</w:t>
      </w:r>
    </w:p>
    <w:p w:rsidR="001524B9" w:rsidRPr="001524B9" w:rsidRDefault="001524B9" w:rsidP="00152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Právě díky ukončení výroby mláta a sirupu se lihovar ve Vrdech zbaví problémů se zápachem v obci a také se výrazně sníží dopravní zátěž v okolí. „Jen kapalného sirupu jsme expedovali zhruba deset autocisteren denně, nyní bude tento objem nahrazen jedním až dvěma nákladními auty s volně loženým inertním přírodním materiálem krmivářské kvality,“ dodává Kubů s tím, že výpalky jsou bohaté na kvasnicové bílkoviny, minerály a vitamíny, a proto jsou vhodné jako součást krmiva pro hospodářská zvířata. Dalším ekologickým prvkem je změna energetického zdroje. Dosud se při výrobě využívalo hnědé uhlí, nyní </w:t>
      </w:r>
      <w:proofErr w:type="spellStart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>Ethanol</w:t>
      </w:r>
      <w:proofErr w:type="spellEnd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>Energy</w:t>
      </w:r>
      <w:proofErr w:type="spellEnd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přechází na ekologičtější zemní plyn. Kromě výrazně nižších emisí se také sníží provoz na železnici, protože už nebude potřeba zavážet do areálu tolik vagonů s uhlím.</w:t>
      </w:r>
    </w:p>
    <w:p w:rsidR="001524B9" w:rsidRPr="001524B9" w:rsidRDefault="001524B9" w:rsidP="00152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1524B9" w:rsidRPr="001524B9" w:rsidRDefault="001524B9" w:rsidP="00152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Nižší hluk</w:t>
      </w:r>
    </w:p>
    <w:p w:rsidR="001524B9" w:rsidRPr="001524B9" w:rsidRDefault="001524B9" w:rsidP="00152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Sníží se také hluk z lihovaru, protože díky účinnější technologii nebudou chladící věže tolik vytíženy a navíc je výroba odhlučněna. „Nejbližší obytná zástavba je ve vzdálenosti 70 m a noční limity hluku jsou 40 dB. Proto byl okolo postaven mohutný betonový sarkofág ze speciálních materiálů, který hluk snižuje na hodnotu 45 až 50 dB, a to pouze ve vzdálenosti jeden metr od objektu,“ vysvětluje investiční ředitel </w:t>
      </w:r>
      <w:proofErr w:type="spellStart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>Ethanol</w:t>
      </w:r>
      <w:proofErr w:type="spellEnd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>Energy</w:t>
      </w:r>
      <w:proofErr w:type="spellEnd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Pavel Pšenička.</w:t>
      </w:r>
    </w:p>
    <w:p w:rsidR="001524B9" w:rsidRPr="001524B9" w:rsidRDefault="001524B9" w:rsidP="00152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4B9" w:rsidRPr="001524B9" w:rsidRDefault="001524B9" w:rsidP="00152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Vznik areálu ve Vrdech se datuje do roku 1856, podnik od té doby sloužil jako cukrovar. V posledních letech se postupně proměnil na lihovar firmy </w:t>
      </w:r>
      <w:proofErr w:type="spellStart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>Ethanol</w:t>
      </w:r>
      <w:proofErr w:type="spellEnd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>Energy</w:t>
      </w:r>
      <w:proofErr w:type="spellEnd"/>
      <w:r w:rsidRPr="001524B9">
        <w:rPr>
          <w:rFonts w:ascii="Times New Roman" w:eastAsia="Times New Roman" w:hAnsi="Times New Roman" w:cs="Times New Roman"/>
          <w:sz w:val="24"/>
          <w:szCs w:val="24"/>
          <w:lang w:eastAsia="cs-CZ"/>
        </w:rPr>
        <w:t>, patřící dnes do koncernu Agrofert. Z kukuřice a pšenice se zde vyrábí denaturovaný líh, vedlejšími produkty pak jsou technický líh a těžké alkoholové podíly, které se využívají v chemickém a farmaceutickém průmyslu, a také výpalky, které se uplatňují zejména v krmivech.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B9"/>
    <w:rsid w:val="001524B9"/>
    <w:rsid w:val="003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52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24B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15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24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52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24B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15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2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2015-06-24T19:00:00Z</dcterms:created>
  <dcterms:modified xsi:type="dcterms:W3CDTF">2015-06-24T19:01:00Z</dcterms:modified>
</cp:coreProperties>
</file>