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AC" w:rsidRPr="00E450AC" w:rsidRDefault="00E450AC" w:rsidP="00E45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r w:rsidRPr="00E450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První dámou českého byznysu byla vyhlášena Simona Sokolová</w:t>
      </w:r>
    </w:p>
    <w:bookmarkEnd w:id="0"/>
    <w:p w:rsidR="00E450AC" w:rsidRPr="00E450AC" w:rsidRDefault="00E450AC" w:rsidP="00E4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0A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450AC" w:rsidRPr="00E450AC" w:rsidRDefault="00E450AC" w:rsidP="00E45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0AC">
        <w:rPr>
          <w:rFonts w:ascii="Calibri" w:eastAsia="Times New Roman" w:hAnsi="Calibri" w:cs="Times New Roman"/>
          <w:sz w:val="27"/>
          <w:szCs w:val="27"/>
          <w:lang w:eastAsia="cs-CZ"/>
        </w:rPr>
        <w:t>Na prvním místě letošního ročníku tradiční ankety Hospodářských novin TOP 25 žen českého byznysu se umístila generální ředitelka firem Olma a </w:t>
      </w:r>
      <w:proofErr w:type="spellStart"/>
      <w:r w:rsidRPr="00E450AC">
        <w:rPr>
          <w:rFonts w:ascii="Calibri" w:eastAsia="Times New Roman" w:hAnsi="Calibri" w:cs="Times New Roman"/>
          <w:sz w:val="27"/>
          <w:szCs w:val="27"/>
          <w:lang w:eastAsia="cs-CZ"/>
        </w:rPr>
        <w:t>Profrost</w:t>
      </w:r>
      <w:proofErr w:type="spellEnd"/>
      <w:r w:rsidRPr="00E450AC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a současně členka představenstva koncernu Agrofert Simona Sokolová. Od letošního září ve skupině řídí také divizi výroby bílého (drůbežího) masa. Na krásném 11. místě se v anketě umístila také finanční ředitelka skupiny Agrofert Petra Procházková. Oběma dámám kolegové z </w:t>
      </w:r>
      <w:proofErr w:type="spellStart"/>
      <w:r w:rsidRPr="00E450AC">
        <w:rPr>
          <w:rFonts w:ascii="Calibri" w:eastAsia="Times New Roman" w:hAnsi="Calibri" w:cs="Times New Roman"/>
          <w:sz w:val="27"/>
          <w:szCs w:val="27"/>
          <w:lang w:eastAsia="cs-CZ"/>
        </w:rPr>
        <w:t>Agrofertu</w:t>
      </w:r>
      <w:proofErr w:type="spellEnd"/>
      <w:r w:rsidRPr="00E450AC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upřímně gratulují. 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AC"/>
    <w:rsid w:val="003E0298"/>
    <w:rsid w:val="00E4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5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50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E4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5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50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E4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2015-06-25T07:23:00Z</dcterms:created>
  <dcterms:modified xsi:type="dcterms:W3CDTF">2015-06-25T07:23:00Z</dcterms:modified>
</cp:coreProperties>
</file>